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E412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8E412D" w:rsidRDefault="00602132" w:rsidP="008E412D">
      <w:pPr>
        <w:jc w:val="center"/>
        <w:rPr>
          <w:rFonts w:ascii="Times New Roman" w:hAnsi="Times New Roman" w:cs="Times New Roman"/>
          <w:b/>
          <w:bCs/>
        </w:rPr>
      </w:pPr>
      <w:r w:rsidRPr="008E412D">
        <w:rPr>
          <w:rFonts w:ascii="Times New Roman" w:hAnsi="Times New Roman" w:cs="Times New Roman"/>
        </w:rPr>
        <w:t xml:space="preserve">проект </w:t>
      </w:r>
      <w:r w:rsidR="00E67E3B" w:rsidRPr="008E412D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EC6352" w:rsidRPr="008E412D">
        <w:rPr>
          <w:rFonts w:ascii="Times New Roman" w:hAnsi="Times New Roman" w:cs="Times New Roman"/>
        </w:rPr>
        <w:t>«</w:t>
      </w:r>
      <w:r w:rsidR="008E412D" w:rsidRPr="008E412D">
        <w:rPr>
          <w:rFonts w:ascii="Times New Roman" w:hAnsi="Times New Roman" w:cs="Times New Roman"/>
        </w:rPr>
        <w:t>О внесении изменений в решение Совета депутатов Палецкого сельсовета от 19.05.2010  «Об утверждении Положения о приватизации муниципального имущества, находящегося в собственности Палецкого сельсовета Баганского района Новосибирской области»</w:t>
      </w:r>
      <w:r w:rsidR="00EC6352" w:rsidRPr="008E412D">
        <w:rPr>
          <w:rFonts w:ascii="Times New Roman" w:hAnsi="Times New Roman" w:cs="Times New Roman"/>
        </w:rPr>
        <w:t>»</w:t>
      </w:r>
    </w:p>
    <w:p w:rsidR="00404A0F" w:rsidRPr="008E412D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8E412D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8E412D" w:rsidRDefault="00F36690" w:rsidP="00776A3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E412D">
        <w:rPr>
          <w:rFonts w:ascii="Times New Roman" w:hAnsi="Times New Roman" w:cs="Times New Roman"/>
        </w:rPr>
        <w:t>Номер экспертизы:</w:t>
      </w:r>
      <w:r w:rsidR="008E412D" w:rsidRPr="008E412D">
        <w:rPr>
          <w:rFonts w:ascii="Times New Roman" w:hAnsi="Times New Roman" w:cs="Times New Roman"/>
        </w:rPr>
        <w:t>30</w:t>
      </w:r>
      <w:r w:rsidRPr="008E412D">
        <w:rPr>
          <w:rFonts w:ascii="Times New Roman" w:hAnsi="Times New Roman" w:cs="Times New Roman"/>
        </w:rPr>
        <w:t>-20</w:t>
      </w:r>
      <w:r w:rsidR="00EC6352" w:rsidRPr="008E412D">
        <w:rPr>
          <w:rFonts w:ascii="Times New Roman" w:hAnsi="Times New Roman" w:cs="Times New Roman"/>
        </w:rPr>
        <w:t>2</w:t>
      </w:r>
      <w:r w:rsidR="008472D9" w:rsidRPr="008E412D">
        <w:rPr>
          <w:rFonts w:ascii="Times New Roman" w:hAnsi="Times New Roman" w:cs="Times New Roman"/>
        </w:rPr>
        <w:t>2</w:t>
      </w:r>
      <w:r w:rsidRPr="008E412D">
        <w:rPr>
          <w:rFonts w:ascii="Times New Roman" w:hAnsi="Times New Roman" w:cs="Times New Roman"/>
        </w:rPr>
        <w:t xml:space="preserve">                                     Дата экспертизы:«</w:t>
      </w:r>
      <w:r w:rsidR="008E412D" w:rsidRPr="008E412D">
        <w:rPr>
          <w:rFonts w:ascii="Times New Roman" w:hAnsi="Times New Roman" w:cs="Times New Roman"/>
        </w:rPr>
        <w:t>15</w:t>
      </w:r>
      <w:r w:rsidRPr="008E412D">
        <w:rPr>
          <w:rFonts w:ascii="Times New Roman" w:hAnsi="Times New Roman" w:cs="Times New Roman"/>
        </w:rPr>
        <w:t xml:space="preserve">» </w:t>
      </w:r>
      <w:r w:rsidR="008E412D" w:rsidRPr="008E412D">
        <w:rPr>
          <w:rFonts w:ascii="Times New Roman" w:hAnsi="Times New Roman" w:cs="Times New Roman"/>
        </w:rPr>
        <w:t>апреля</w:t>
      </w:r>
      <w:r w:rsidR="008F0D35" w:rsidRPr="008E412D">
        <w:rPr>
          <w:rFonts w:ascii="Times New Roman" w:hAnsi="Times New Roman" w:cs="Times New Roman"/>
        </w:rPr>
        <w:t xml:space="preserve"> </w:t>
      </w:r>
      <w:r w:rsidRPr="008E412D">
        <w:rPr>
          <w:rFonts w:ascii="Times New Roman" w:hAnsi="Times New Roman" w:cs="Times New Roman"/>
        </w:rPr>
        <w:t xml:space="preserve"> 20</w:t>
      </w:r>
      <w:r w:rsidR="00EC6352" w:rsidRPr="008E412D">
        <w:rPr>
          <w:rFonts w:ascii="Times New Roman" w:hAnsi="Times New Roman" w:cs="Times New Roman"/>
        </w:rPr>
        <w:t>2</w:t>
      </w:r>
      <w:r w:rsidR="008472D9" w:rsidRPr="008E412D">
        <w:rPr>
          <w:rFonts w:ascii="Times New Roman" w:hAnsi="Times New Roman" w:cs="Times New Roman"/>
        </w:rPr>
        <w:t>2</w:t>
      </w:r>
      <w:r w:rsidRPr="008E412D">
        <w:rPr>
          <w:rFonts w:ascii="Times New Roman" w:hAnsi="Times New Roman" w:cs="Times New Roman"/>
        </w:rPr>
        <w:t>г.</w:t>
      </w:r>
    </w:p>
    <w:p w:rsidR="00F36690" w:rsidRPr="008E412D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412D">
        <w:rPr>
          <w:rFonts w:ascii="Times New Roman" w:hAnsi="Times New Roman" w:cs="Times New Roman"/>
        </w:rPr>
        <w:t xml:space="preserve">      </w:t>
      </w:r>
      <w:r w:rsidR="00F36690" w:rsidRPr="008E412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E412D">
        <w:rPr>
          <w:rFonts w:ascii="Times New Roman" w:hAnsi="Times New Roman" w:cs="Times New Roman"/>
          <w:i/>
        </w:rPr>
        <w:t> </w:t>
      </w:r>
      <w:r w:rsidRPr="008E412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8E412D" w:rsidRPr="008E412D" w:rsidRDefault="008E412D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F36690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E412D">
        <w:rPr>
          <w:rFonts w:ascii="Times New Roman" w:hAnsi="Times New Roman" w:cs="Times New Roman"/>
          <w:b/>
        </w:rPr>
        <w:t xml:space="preserve">Общие положения </w:t>
      </w:r>
    </w:p>
    <w:p w:rsidR="008E412D" w:rsidRPr="008E412D" w:rsidRDefault="008E412D" w:rsidP="008E412D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EC6352" w:rsidRPr="008E412D" w:rsidRDefault="00537EDA" w:rsidP="008E412D">
      <w:pPr>
        <w:jc w:val="both"/>
        <w:rPr>
          <w:rFonts w:ascii="Times New Roman" w:hAnsi="Times New Roman" w:cs="Times New Roman"/>
          <w:b/>
          <w:bCs/>
        </w:rPr>
      </w:pPr>
      <w:r w:rsidRPr="008E412D">
        <w:rPr>
          <w:rFonts w:ascii="Times New Roman" w:hAnsi="Times New Roman" w:cs="Times New Roman"/>
        </w:rPr>
        <w:t xml:space="preserve">         </w:t>
      </w:r>
      <w:r w:rsidR="00F36690" w:rsidRPr="008E412D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8E412D">
        <w:rPr>
          <w:rFonts w:ascii="Times New Roman" w:hAnsi="Times New Roman" w:cs="Times New Roman"/>
        </w:rPr>
        <w:t xml:space="preserve">проект решение Совета депутатов  Палецкого сельсовета </w:t>
      </w:r>
      <w:r w:rsidR="00EC6352" w:rsidRPr="008E412D">
        <w:rPr>
          <w:rFonts w:ascii="Times New Roman" w:hAnsi="Times New Roman" w:cs="Times New Roman"/>
        </w:rPr>
        <w:t>«</w:t>
      </w:r>
      <w:r w:rsidR="008E412D" w:rsidRPr="008E412D">
        <w:rPr>
          <w:rFonts w:ascii="Times New Roman" w:hAnsi="Times New Roman" w:cs="Times New Roman"/>
        </w:rPr>
        <w:t>О внесении изменений в решение Совета депутатов Палецкого сельсовета от 19.05.2010  «Об утверждении Положения о приватизации муниципального имущества, находящегося в собственности Палецкого сельсовета Баганского района Новосибирской области»</w:t>
      </w:r>
      <w:r w:rsidR="00EC6352" w:rsidRPr="008E412D">
        <w:rPr>
          <w:rFonts w:ascii="Times New Roman" w:hAnsi="Times New Roman" w:cs="Times New Roman"/>
        </w:rPr>
        <w:t>»</w:t>
      </w:r>
    </w:p>
    <w:p w:rsidR="00F36690" w:rsidRPr="00EC6352" w:rsidRDefault="00602132" w:rsidP="008472D9">
      <w:pPr>
        <w:spacing w:after="0"/>
        <w:jc w:val="both"/>
        <w:outlineLvl w:val="0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27A4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67DDD"/>
    <w:rsid w:val="006836D4"/>
    <w:rsid w:val="00684478"/>
    <w:rsid w:val="006B4B80"/>
    <w:rsid w:val="007017EF"/>
    <w:rsid w:val="007205FE"/>
    <w:rsid w:val="00724A67"/>
    <w:rsid w:val="0074571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472D9"/>
    <w:rsid w:val="00882248"/>
    <w:rsid w:val="008B02B0"/>
    <w:rsid w:val="008C08C6"/>
    <w:rsid w:val="008C6C9C"/>
    <w:rsid w:val="008E412D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105</cp:revision>
  <dcterms:created xsi:type="dcterms:W3CDTF">2019-05-27T09:49:00Z</dcterms:created>
  <dcterms:modified xsi:type="dcterms:W3CDTF">2022-06-16T03:54:00Z</dcterms:modified>
</cp:coreProperties>
</file>